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DD7E" w14:textId="507CF54F" w:rsidR="00C6684B" w:rsidRDefault="00764317">
      <w:pPr>
        <w:jc w:val="right"/>
      </w:pPr>
      <w:r>
        <w:rPr>
          <w:rFonts w:ascii="Arial" w:eastAsia="Arial" w:hAnsi="Arial" w:cs="Arial"/>
          <w:noProof/>
          <w:color w:val="404040"/>
          <w:sz w:val="18"/>
          <w:szCs w:val="18"/>
        </w:rPr>
        <w:drawing>
          <wp:anchor distT="0" distB="0" distL="114300" distR="114300" simplePos="0" relativeHeight="251658240" behindDoc="1" locked="0" layoutInCell="1" allowOverlap="1" wp14:anchorId="64DBAF70" wp14:editId="5D8E04B9">
            <wp:simplePos x="0" y="0"/>
            <wp:positionH relativeFrom="page">
              <wp:posOffset>142875</wp:posOffset>
            </wp:positionH>
            <wp:positionV relativeFrom="paragraph">
              <wp:posOffset>0</wp:posOffset>
            </wp:positionV>
            <wp:extent cx="2543175" cy="705485"/>
            <wp:effectExtent l="0" t="0" r="9525" b="0"/>
            <wp:wrapTight wrapText="bothSides">
              <wp:wrapPolygon edited="0">
                <wp:start x="10193" y="0"/>
                <wp:lineTo x="6634" y="4083"/>
                <wp:lineTo x="2751" y="9332"/>
                <wp:lineTo x="0" y="12248"/>
                <wp:lineTo x="0" y="13998"/>
                <wp:lineTo x="12297" y="18664"/>
                <wp:lineTo x="12297" y="20997"/>
                <wp:lineTo x="13267" y="20997"/>
                <wp:lineTo x="21196" y="19831"/>
                <wp:lineTo x="21519" y="16331"/>
                <wp:lineTo x="21519" y="13415"/>
                <wp:lineTo x="10840" y="0"/>
                <wp:lineTo x="10193" y="0"/>
              </wp:wrapPolygon>
            </wp:wrapTight>
            <wp:docPr id="1902143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43380" name="Picture 19021433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3175" cy="705485"/>
                    </a:xfrm>
                    <a:prstGeom prst="rect">
                      <a:avLst/>
                    </a:prstGeom>
                  </pic:spPr>
                </pic:pic>
              </a:graphicData>
            </a:graphic>
            <wp14:sizeRelH relativeFrom="margin">
              <wp14:pctWidth>0</wp14:pctWidth>
            </wp14:sizeRelH>
            <wp14:sizeRelV relativeFrom="margin">
              <wp14:pctHeight>0</wp14:pctHeight>
            </wp14:sizeRelV>
          </wp:anchor>
        </w:drawing>
      </w:r>
      <w:r w:rsidR="00591C59">
        <w:rPr>
          <w:rFonts w:ascii="Arial" w:eastAsia="Arial" w:hAnsi="Arial" w:cs="Arial"/>
          <w:color w:val="404040"/>
          <w:sz w:val="18"/>
          <w:szCs w:val="18"/>
        </w:rPr>
        <w:t>4340 Grove Ave</w:t>
      </w:r>
    </w:p>
    <w:p w14:paraId="1C07D09D" w14:textId="77777777" w:rsidR="00C6684B" w:rsidRDefault="00591C59">
      <w:pPr>
        <w:jc w:val="right"/>
      </w:pPr>
      <w:r>
        <w:rPr>
          <w:rFonts w:ascii="Arial" w:eastAsia="Arial" w:hAnsi="Arial" w:cs="Arial"/>
          <w:color w:val="404040"/>
          <w:sz w:val="18"/>
          <w:szCs w:val="18"/>
        </w:rPr>
        <w:t>Gurnee, IL 60031</w:t>
      </w:r>
    </w:p>
    <w:p w14:paraId="72DAE675" w14:textId="7A9E075D" w:rsidR="00C6684B" w:rsidRDefault="00591C59">
      <w:pPr>
        <w:jc w:val="right"/>
        <w:rPr>
          <w:rFonts w:ascii="Arial" w:eastAsia="Arial" w:hAnsi="Arial" w:cs="Arial"/>
          <w:color w:val="404040"/>
          <w:sz w:val="18"/>
          <w:szCs w:val="18"/>
        </w:rPr>
      </w:pPr>
      <w:r>
        <w:rPr>
          <w:rFonts w:ascii="Arial" w:eastAsia="Arial" w:hAnsi="Arial" w:cs="Arial"/>
          <w:color w:val="404040"/>
          <w:sz w:val="18"/>
          <w:szCs w:val="18"/>
        </w:rPr>
        <w:t xml:space="preserve">Phone </w:t>
      </w:r>
      <w:r w:rsidR="00764317">
        <w:rPr>
          <w:rFonts w:ascii="Arial" w:eastAsia="Arial" w:hAnsi="Arial" w:cs="Arial"/>
          <w:color w:val="404040"/>
          <w:sz w:val="18"/>
          <w:szCs w:val="18"/>
        </w:rPr>
        <w:t>866-736-8347</w:t>
      </w:r>
    </w:p>
    <w:p w14:paraId="1ED380BA" w14:textId="08A10140" w:rsidR="00764317" w:rsidRDefault="00764317">
      <w:pPr>
        <w:jc w:val="right"/>
      </w:pPr>
      <w:r>
        <w:rPr>
          <w:rFonts w:ascii="Arial" w:eastAsia="Arial" w:hAnsi="Arial" w:cs="Arial"/>
          <w:color w:val="404040"/>
          <w:sz w:val="18"/>
          <w:szCs w:val="18"/>
        </w:rPr>
        <w:t>rents@raecorents.com</w:t>
      </w:r>
    </w:p>
    <w:p w14:paraId="5E758E05" w14:textId="77777777" w:rsidR="00C6684B" w:rsidRDefault="00591C59">
      <w:pPr>
        <w:spacing w:after="240"/>
        <w:jc w:val="right"/>
      </w:pPr>
      <w:r>
        <w:rPr>
          <w:rFonts w:ascii="Arial" w:eastAsia="Arial" w:hAnsi="Arial" w:cs="Arial"/>
          <w:color w:val="0563C1"/>
          <w:sz w:val="18"/>
          <w:szCs w:val="18"/>
          <w:u w:val="single"/>
        </w:rPr>
        <w:t>www.raecorents.com</w:t>
      </w:r>
    </w:p>
    <w:p w14:paraId="5ED643A9" w14:textId="77777777" w:rsidR="00C6684B" w:rsidRDefault="00C6684B">
      <w:pPr>
        <w:pBdr>
          <w:bottom w:val="single" w:sz="6" w:space="1" w:color="C0531A"/>
        </w:pBdr>
        <w:spacing w:after="240"/>
      </w:pPr>
    </w:p>
    <w:p w14:paraId="5CEE8F2C" w14:textId="77777777" w:rsidR="00C6684B" w:rsidRDefault="00591C59">
      <w:pPr>
        <w:spacing w:before="120" w:after="360"/>
        <w:jc w:val="center"/>
      </w:pPr>
      <w:r>
        <w:rPr>
          <w:rFonts w:ascii="Arial" w:eastAsia="Arial" w:hAnsi="Arial" w:cs="Arial"/>
          <w:b/>
          <w:bCs/>
          <w:color w:val="000000"/>
          <w:sz w:val="36"/>
          <w:szCs w:val="36"/>
          <w:u w:val="single"/>
        </w:rPr>
        <w:t>TSI AeroTrak 9306 Setup Guide</w:t>
      </w:r>
    </w:p>
    <w:p w14:paraId="46F77096" w14:textId="77777777" w:rsidR="00C6684B" w:rsidRDefault="00591C59">
      <w:pPr>
        <w:spacing w:before="120" w:after="120"/>
      </w:pPr>
      <w:r>
        <w:rPr>
          <w:rFonts w:ascii="Arial" w:eastAsia="Arial" w:hAnsi="Arial" w:cs="Arial"/>
          <w:b/>
          <w:bCs/>
          <w:color w:val="000000"/>
          <w:sz w:val="24"/>
          <w:szCs w:val="24"/>
        </w:rPr>
        <w:t>Zones</w:t>
      </w:r>
    </w:p>
    <w:p w14:paraId="1DA71006" w14:textId="77777777" w:rsidR="00C6684B" w:rsidRDefault="00591C59">
      <w:pPr>
        <w:spacing w:after="160"/>
      </w:pPr>
      <w:r>
        <w:rPr>
          <w:rFonts w:ascii="Arial" w:eastAsia="Arial" w:hAnsi="Arial" w:cs="Arial"/>
          <w:color w:val="404040"/>
          <w:sz w:val="22"/>
          <w:szCs w:val="22"/>
        </w:rPr>
        <w:t>Zones are set up to identify and organize samples by location. Locations are also set up within a zone to more specifically identify where samples were taken.</w:t>
      </w:r>
    </w:p>
    <w:p w14:paraId="2D1E6E61" w14:textId="77777777" w:rsidR="00C6684B" w:rsidRDefault="00591C59">
      <w:pPr>
        <w:pStyle w:val="ListParagraph"/>
        <w:numPr>
          <w:ilvl w:val="0"/>
          <w:numId w:val="2"/>
        </w:numPr>
      </w:pPr>
      <w:r>
        <w:rPr>
          <w:rFonts w:ascii="Arial" w:eastAsia="Arial" w:hAnsi="Arial" w:cs="Arial"/>
          <w:color w:val="404040"/>
          <w:sz w:val="22"/>
          <w:szCs w:val="22"/>
        </w:rPr>
        <w:t>Power the instrument on.</w:t>
      </w:r>
    </w:p>
    <w:p w14:paraId="037D3B8F" w14:textId="77777777" w:rsidR="00C6684B" w:rsidRDefault="00591C59">
      <w:pPr>
        <w:pStyle w:val="ListParagraph"/>
        <w:numPr>
          <w:ilvl w:val="0"/>
          <w:numId w:val="2"/>
        </w:numPr>
      </w:pPr>
      <w:r>
        <w:rPr>
          <w:rFonts w:ascii="Arial" w:eastAsia="Arial" w:hAnsi="Arial" w:cs="Arial"/>
          <w:color w:val="404040"/>
          <w:sz w:val="22"/>
          <w:szCs w:val="22"/>
        </w:rPr>
        <w:t>After it starts up and the main screen is displayed, touch the Setup tab at the bottom of the touchscreen display. When the Setup tab loads, touch the zones icon.</w:t>
      </w:r>
    </w:p>
    <w:p w14:paraId="766298E4" w14:textId="77777777" w:rsidR="00C6684B" w:rsidRDefault="00591C59">
      <w:pPr>
        <w:pStyle w:val="ListParagraph"/>
        <w:numPr>
          <w:ilvl w:val="0"/>
          <w:numId w:val="2"/>
        </w:numPr>
      </w:pPr>
      <w:r>
        <w:rPr>
          <w:rFonts w:ascii="Arial" w:eastAsia="Arial" w:hAnsi="Arial" w:cs="Arial"/>
          <w:color w:val="404040"/>
          <w:sz w:val="22"/>
          <w:szCs w:val="22"/>
        </w:rPr>
        <w:t>Touch the “Add” button at the bottom of the display to create a new zone.</w:t>
      </w:r>
    </w:p>
    <w:p w14:paraId="3F9048A8" w14:textId="77777777" w:rsidR="00C6684B" w:rsidRDefault="00591C59">
      <w:pPr>
        <w:pStyle w:val="ListParagraph"/>
        <w:numPr>
          <w:ilvl w:val="0"/>
          <w:numId w:val="2"/>
        </w:numPr>
      </w:pPr>
      <w:r>
        <w:rPr>
          <w:rFonts w:ascii="Arial" w:eastAsia="Arial" w:hAnsi="Arial" w:cs="Arial"/>
          <w:color w:val="404040"/>
          <w:sz w:val="22"/>
          <w:szCs w:val="22"/>
        </w:rPr>
        <w:t>When the next screen comes up, touch the empty box labeled “Zone Name”. This should bring up a touch-keyboard on the screen for input.</w:t>
      </w:r>
    </w:p>
    <w:p w14:paraId="1D40292E" w14:textId="77777777" w:rsidR="00C6684B" w:rsidRDefault="00591C59">
      <w:pPr>
        <w:pStyle w:val="ListParagraph"/>
        <w:numPr>
          <w:ilvl w:val="0"/>
          <w:numId w:val="2"/>
        </w:numPr>
      </w:pPr>
      <w:r>
        <w:rPr>
          <w:rFonts w:ascii="Arial" w:eastAsia="Arial" w:hAnsi="Arial" w:cs="Arial"/>
          <w:color w:val="404040"/>
          <w:sz w:val="22"/>
          <w:szCs w:val="22"/>
        </w:rPr>
        <w:t>Enter the Zone Name, then touch the enter/return key on the touch-keyboard.</w:t>
      </w:r>
    </w:p>
    <w:p w14:paraId="41787C83" w14:textId="77777777" w:rsidR="00C6684B" w:rsidRDefault="00591C59">
      <w:pPr>
        <w:pStyle w:val="ListParagraph"/>
        <w:numPr>
          <w:ilvl w:val="0"/>
          <w:numId w:val="2"/>
        </w:numPr>
      </w:pPr>
      <w:r>
        <w:rPr>
          <w:rFonts w:ascii="Arial" w:eastAsia="Arial" w:hAnsi="Arial" w:cs="Arial"/>
          <w:color w:val="404040"/>
          <w:sz w:val="22"/>
          <w:szCs w:val="22"/>
        </w:rPr>
        <w:t>Touch the drop-down menu to select a standard, class, status (occupancy status), and air-flow direction.</w:t>
      </w:r>
    </w:p>
    <w:p w14:paraId="464D8D46" w14:textId="77777777" w:rsidR="00C6684B" w:rsidRDefault="00591C59">
      <w:pPr>
        <w:pStyle w:val="ListParagraph"/>
        <w:numPr>
          <w:ilvl w:val="0"/>
          <w:numId w:val="2"/>
        </w:numPr>
      </w:pPr>
      <w:r>
        <w:rPr>
          <w:rFonts w:ascii="Arial" w:eastAsia="Arial" w:hAnsi="Arial" w:cs="Arial"/>
          <w:color w:val="404040"/>
          <w:sz w:val="22"/>
          <w:szCs w:val="22"/>
        </w:rPr>
        <w:t xml:space="preserve">Touch the box labeled “Area” to enter the area of the room being tested. A touch-keypad will appear on the left side of the screen for input. </w:t>
      </w:r>
      <w:r>
        <w:rPr>
          <w:rFonts w:ascii="Arial" w:eastAsia="Arial" w:hAnsi="Arial" w:cs="Arial"/>
          <w:b/>
          <w:bCs/>
          <w:i/>
          <w:iCs/>
          <w:color w:val="404040"/>
          <w:sz w:val="22"/>
          <w:szCs w:val="22"/>
        </w:rPr>
        <w:t xml:space="preserve">**Make sure to select the correct measurement unit </w:t>
      </w:r>
      <w:proofErr w:type="gramStart"/>
      <w:r>
        <w:rPr>
          <w:rFonts w:ascii="Arial" w:eastAsia="Arial" w:hAnsi="Arial" w:cs="Arial"/>
          <w:b/>
          <w:bCs/>
          <w:i/>
          <w:iCs/>
          <w:color w:val="404040"/>
          <w:sz w:val="22"/>
          <w:szCs w:val="22"/>
        </w:rPr>
        <w:t>( ft</w:t>
      </w:r>
      <w:proofErr w:type="gramEnd"/>
      <w:r>
        <w:rPr>
          <w:rFonts w:ascii="Arial" w:eastAsia="Arial" w:hAnsi="Arial" w:cs="Arial"/>
          <w:b/>
          <w:bCs/>
          <w:i/>
          <w:iCs/>
          <w:color w:val="404040"/>
          <w:sz w:val="22"/>
          <w:szCs w:val="22"/>
        </w:rPr>
        <w:t>² or m²)</w:t>
      </w:r>
    </w:p>
    <w:p w14:paraId="28318E8C" w14:textId="77777777" w:rsidR="00C6684B" w:rsidRDefault="00591C59">
      <w:pPr>
        <w:pStyle w:val="ListParagraph"/>
        <w:numPr>
          <w:ilvl w:val="0"/>
          <w:numId w:val="2"/>
        </w:numPr>
      </w:pPr>
      <w:r>
        <w:rPr>
          <w:rFonts w:ascii="Arial" w:eastAsia="Arial" w:hAnsi="Arial" w:cs="Arial"/>
          <w:color w:val="404040"/>
          <w:sz w:val="22"/>
          <w:szCs w:val="22"/>
        </w:rPr>
        <w:t xml:space="preserve">Touch the box in the lower </w:t>
      </w:r>
      <w:proofErr w:type="gramStart"/>
      <w:r>
        <w:rPr>
          <w:rFonts w:ascii="Arial" w:eastAsia="Arial" w:hAnsi="Arial" w:cs="Arial"/>
          <w:color w:val="404040"/>
          <w:sz w:val="22"/>
          <w:szCs w:val="22"/>
        </w:rPr>
        <w:t>right hand</w:t>
      </w:r>
      <w:proofErr w:type="gramEnd"/>
      <w:r>
        <w:rPr>
          <w:rFonts w:ascii="Arial" w:eastAsia="Arial" w:hAnsi="Arial" w:cs="Arial"/>
          <w:color w:val="404040"/>
          <w:sz w:val="22"/>
          <w:szCs w:val="22"/>
        </w:rPr>
        <w:t xml:space="preserve"> corner of the screen to pick the largest particle size that will be included in the instrument’s calculations.</w:t>
      </w:r>
    </w:p>
    <w:p w14:paraId="10365BB7" w14:textId="77777777" w:rsidR="00C6684B" w:rsidRDefault="00591C59">
      <w:pPr>
        <w:pStyle w:val="ListParagraph"/>
        <w:numPr>
          <w:ilvl w:val="0"/>
          <w:numId w:val="2"/>
        </w:numPr>
      </w:pPr>
      <w:r>
        <w:rPr>
          <w:rFonts w:ascii="Arial" w:eastAsia="Arial" w:hAnsi="Arial" w:cs="Arial"/>
          <w:color w:val="404040"/>
          <w:sz w:val="22"/>
          <w:szCs w:val="22"/>
        </w:rPr>
        <w:t>Touch the “Recipe” tab at the top of the display. Select a recipe from the drop-down menu to set it to the selected zone. See “recipes” on the next page of this guide for setup instructions.</w:t>
      </w:r>
    </w:p>
    <w:p w14:paraId="10694091" w14:textId="77777777" w:rsidR="00C6684B" w:rsidRDefault="00591C59">
      <w:pPr>
        <w:spacing w:before="240" w:after="120"/>
      </w:pPr>
      <w:r>
        <w:rPr>
          <w:rFonts w:ascii="Arial" w:eastAsia="Arial" w:hAnsi="Arial" w:cs="Arial"/>
          <w:b/>
          <w:bCs/>
          <w:color w:val="000000"/>
          <w:sz w:val="24"/>
          <w:szCs w:val="24"/>
        </w:rPr>
        <w:t>Locations</w:t>
      </w:r>
    </w:p>
    <w:p w14:paraId="30DEC049" w14:textId="77777777" w:rsidR="00C6684B" w:rsidRDefault="00591C59">
      <w:pPr>
        <w:spacing w:after="160"/>
      </w:pPr>
      <w:r>
        <w:rPr>
          <w:rFonts w:ascii="Arial" w:eastAsia="Arial" w:hAnsi="Arial" w:cs="Arial"/>
          <w:color w:val="404040"/>
          <w:sz w:val="22"/>
          <w:szCs w:val="22"/>
        </w:rPr>
        <w:t>Locations within a zone more specifically identify where samples are taken.</w:t>
      </w:r>
    </w:p>
    <w:p w14:paraId="6C83808A" w14:textId="77777777" w:rsidR="00C6684B" w:rsidRDefault="00591C59">
      <w:pPr>
        <w:pStyle w:val="ListParagraph"/>
        <w:numPr>
          <w:ilvl w:val="0"/>
          <w:numId w:val="3"/>
        </w:numPr>
      </w:pPr>
      <w:proofErr w:type="gramStart"/>
      <w:r>
        <w:rPr>
          <w:rFonts w:ascii="Arial" w:eastAsia="Arial" w:hAnsi="Arial" w:cs="Arial"/>
          <w:color w:val="404040"/>
          <w:sz w:val="22"/>
          <w:szCs w:val="22"/>
        </w:rPr>
        <w:t>Open up</w:t>
      </w:r>
      <w:proofErr w:type="gramEnd"/>
      <w:r>
        <w:rPr>
          <w:rFonts w:ascii="Arial" w:eastAsia="Arial" w:hAnsi="Arial" w:cs="Arial"/>
          <w:color w:val="404040"/>
          <w:sz w:val="22"/>
          <w:szCs w:val="22"/>
        </w:rPr>
        <w:t xml:space="preserve"> the setup tab at the bottom of the screen then touch the icon labeled “Zones”.</w:t>
      </w:r>
    </w:p>
    <w:p w14:paraId="0BE72E0A" w14:textId="77777777" w:rsidR="00C6684B" w:rsidRDefault="00591C59">
      <w:pPr>
        <w:pStyle w:val="ListParagraph"/>
        <w:numPr>
          <w:ilvl w:val="0"/>
          <w:numId w:val="3"/>
        </w:numPr>
      </w:pPr>
      <w:r>
        <w:rPr>
          <w:rFonts w:ascii="Arial" w:eastAsia="Arial" w:hAnsi="Arial" w:cs="Arial"/>
          <w:color w:val="404040"/>
          <w:sz w:val="22"/>
          <w:szCs w:val="22"/>
        </w:rPr>
        <w:t>When the zones menu opens, select a zone that you want to add a location to and touch the “Edit” button at the bottom of the screen.</w:t>
      </w:r>
    </w:p>
    <w:p w14:paraId="3EDDEB82" w14:textId="77777777" w:rsidR="00C6684B" w:rsidRDefault="00591C59">
      <w:pPr>
        <w:pStyle w:val="ListParagraph"/>
        <w:numPr>
          <w:ilvl w:val="0"/>
          <w:numId w:val="3"/>
        </w:numPr>
      </w:pPr>
      <w:r>
        <w:rPr>
          <w:rFonts w:ascii="Arial" w:eastAsia="Arial" w:hAnsi="Arial" w:cs="Arial"/>
          <w:color w:val="404040"/>
          <w:sz w:val="22"/>
          <w:szCs w:val="22"/>
        </w:rPr>
        <w:t>When the selected zone is displayed, touch the “Locations” tab at the top of the display.</w:t>
      </w:r>
    </w:p>
    <w:p w14:paraId="62A0A4B4" w14:textId="77777777" w:rsidR="00C6684B" w:rsidRDefault="00591C59">
      <w:pPr>
        <w:pStyle w:val="ListParagraph"/>
        <w:numPr>
          <w:ilvl w:val="0"/>
          <w:numId w:val="3"/>
        </w:numPr>
      </w:pPr>
      <w:r>
        <w:rPr>
          <w:rFonts w:ascii="Arial" w:eastAsia="Arial" w:hAnsi="Arial" w:cs="Arial"/>
          <w:color w:val="404040"/>
          <w:sz w:val="22"/>
          <w:szCs w:val="22"/>
        </w:rPr>
        <w:t>Touch the empty box labeled “Edit Name” to enter the location name. A touch-keyboard should come up on the display.</w:t>
      </w:r>
    </w:p>
    <w:p w14:paraId="47DB7C5C" w14:textId="77777777" w:rsidR="00C6684B" w:rsidRDefault="00591C59">
      <w:pPr>
        <w:pStyle w:val="ListParagraph"/>
        <w:numPr>
          <w:ilvl w:val="0"/>
          <w:numId w:val="3"/>
        </w:numPr>
      </w:pPr>
      <w:r>
        <w:rPr>
          <w:rFonts w:ascii="Arial" w:eastAsia="Arial" w:hAnsi="Arial" w:cs="Arial"/>
          <w:color w:val="404040"/>
          <w:sz w:val="22"/>
          <w:szCs w:val="22"/>
        </w:rPr>
        <w:t>Enter the location name and then press the enter/return key on the touch keyboard.</w:t>
      </w:r>
    </w:p>
    <w:p w14:paraId="4A3EAFA3" w14:textId="77777777" w:rsidR="00C6684B" w:rsidRDefault="00591C59">
      <w:pPr>
        <w:pStyle w:val="ListParagraph"/>
        <w:numPr>
          <w:ilvl w:val="0"/>
          <w:numId w:val="3"/>
        </w:numPr>
      </w:pPr>
      <w:r>
        <w:rPr>
          <w:rFonts w:ascii="Arial" w:eastAsia="Arial" w:hAnsi="Arial" w:cs="Arial"/>
          <w:color w:val="404040"/>
          <w:sz w:val="22"/>
          <w:szCs w:val="22"/>
        </w:rPr>
        <w:t>Touch the “Add” button below the name field to add the location to the zone. Repeat as necessary for all test locations within each zone.</w:t>
      </w:r>
    </w:p>
    <w:p w14:paraId="61E4CE5D" w14:textId="77777777" w:rsidR="00C6684B" w:rsidRPr="00764317" w:rsidRDefault="00591C59">
      <w:pPr>
        <w:pStyle w:val="ListParagraph"/>
        <w:numPr>
          <w:ilvl w:val="0"/>
          <w:numId w:val="3"/>
        </w:numPr>
      </w:pPr>
      <w:r>
        <w:rPr>
          <w:rFonts w:ascii="Arial" w:eastAsia="Arial" w:hAnsi="Arial" w:cs="Arial"/>
          <w:color w:val="404040"/>
          <w:sz w:val="22"/>
          <w:szCs w:val="22"/>
        </w:rPr>
        <w:t>When finished adding locations, press the “Save” button at the bottom of the display.</w:t>
      </w:r>
    </w:p>
    <w:p w14:paraId="3921C255" w14:textId="77777777" w:rsidR="00764317" w:rsidRDefault="00764317" w:rsidP="00764317"/>
    <w:p w14:paraId="5EE8224E" w14:textId="77777777" w:rsidR="00764317" w:rsidRDefault="00764317" w:rsidP="00764317"/>
    <w:p w14:paraId="18A532F4" w14:textId="77777777" w:rsidR="00764317" w:rsidRDefault="00764317" w:rsidP="00764317">
      <w:pPr>
        <w:jc w:val="right"/>
      </w:pPr>
      <w:r>
        <w:rPr>
          <w:rFonts w:ascii="Arial" w:eastAsia="Arial" w:hAnsi="Arial" w:cs="Arial"/>
          <w:noProof/>
          <w:color w:val="404040"/>
          <w:sz w:val="18"/>
          <w:szCs w:val="18"/>
        </w:rPr>
        <w:lastRenderedPageBreak/>
        <w:drawing>
          <wp:anchor distT="0" distB="0" distL="114300" distR="114300" simplePos="0" relativeHeight="251660288" behindDoc="1" locked="0" layoutInCell="1" allowOverlap="1" wp14:anchorId="10DA8880" wp14:editId="0A78F650">
            <wp:simplePos x="0" y="0"/>
            <wp:positionH relativeFrom="page">
              <wp:posOffset>142875</wp:posOffset>
            </wp:positionH>
            <wp:positionV relativeFrom="paragraph">
              <wp:posOffset>0</wp:posOffset>
            </wp:positionV>
            <wp:extent cx="2543175" cy="705485"/>
            <wp:effectExtent l="0" t="0" r="9525" b="0"/>
            <wp:wrapTight wrapText="bothSides">
              <wp:wrapPolygon edited="0">
                <wp:start x="10193" y="0"/>
                <wp:lineTo x="6634" y="4083"/>
                <wp:lineTo x="2751" y="9332"/>
                <wp:lineTo x="0" y="12248"/>
                <wp:lineTo x="0" y="13998"/>
                <wp:lineTo x="12297" y="18664"/>
                <wp:lineTo x="12297" y="20997"/>
                <wp:lineTo x="13267" y="20997"/>
                <wp:lineTo x="21196" y="19831"/>
                <wp:lineTo x="21519" y="16331"/>
                <wp:lineTo x="21519" y="13415"/>
                <wp:lineTo x="10840" y="0"/>
                <wp:lineTo x="10193" y="0"/>
              </wp:wrapPolygon>
            </wp:wrapTight>
            <wp:docPr id="1044230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43380" name="Picture 19021433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3175" cy="70548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color w:val="404040"/>
          <w:sz w:val="18"/>
          <w:szCs w:val="18"/>
        </w:rPr>
        <w:t>4340 Grove Ave</w:t>
      </w:r>
    </w:p>
    <w:p w14:paraId="14A073AA" w14:textId="77777777" w:rsidR="00764317" w:rsidRDefault="00764317" w:rsidP="00764317">
      <w:pPr>
        <w:jc w:val="right"/>
      </w:pPr>
      <w:r>
        <w:rPr>
          <w:rFonts w:ascii="Arial" w:eastAsia="Arial" w:hAnsi="Arial" w:cs="Arial"/>
          <w:color w:val="404040"/>
          <w:sz w:val="18"/>
          <w:szCs w:val="18"/>
        </w:rPr>
        <w:t>Gurnee, IL 60031</w:t>
      </w:r>
    </w:p>
    <w:p w14:paraId="6A81FCFF" w14:textId="77777777" w:rsidR="00764317" w:rsidRDefault="00764317" w:rsidP="00764317">
      <w:pPr>
        <w:jc w:val="right"/>
        <w:rPr>
          <w:rFonts w:ascii="Arial" w:eastAsia="Arial" w:hAnsi="Arial" w:cs="Arial"/>
          <w:color w:val="404040"/>
          <w:sz w:val="18"/>
          <w:szCs w:val="18"/>
        </w:rPr>
      </w:pPr>
      <w:r>
        <w:rPr>
          <w:rFonts w:ascii="Arial" w:eastAsia="Arial" w:hAnsi="Arial" w:cs="Arial"/>
          <w:color w:val="404040"/>
          <w:sz w:val="18"/>
          <w:szCs w:val="18"/>
        </w:rPr>
        <w:t>Phone 866-736-8347</w:t>
      </w:r>
    </w:p>
    <w:p w14:paraId="17D3C457" w14:textId="77777777" w:rsidR="00764317" w:rsidRDefault="00764317" w:rsidP="00764317">
      <w:pPr>
        <w:jc w:val="right"/>
      </w:pPr>
      <w:r>
        <w:rPr>
          <w:rFonts w:ascii="Arial" w:eastAsia="Arial" w:hAnsi="Arial" w:cs="Arial"/>
          <w:color w:val="404040"/>
          <w:sz w:val="18"/>
          <w:szCs w:val="18"/>
        </w:rPr>
        <w:t>rents@raecorents.com</w:t>
      </w:r>
    </w:p>
    <w:p w14:paraId="32200131" w14:textId="77777777" w:rsidR="00764317" w:rsidRDefault="00764317" w:rsidP="00764317">
      <w:pPr>
        <w:spacing w:after="240"/>
        <w:jc w:val="right"/>
      </w:pPr>
      <w:r>
        <w:rPr>
          <w:rFonts w:ascii="Arial" w:eastAsia="Arial" w:hAnsi="Arial" w:cs="Arial"/>
          <w:color w:val="0563C1"/>
          <w:sz w:val="18"/>
          <w:szCs w:val="18"/>
          <w:u w:val="single"/>
        </w:rPr>
        <w:t>www.raecorents.com</w:t>
      </w:r>
    </w:p>
    <w:p w14:paraId="097E835A" w14:textId="77777777" w:rsidR="00C6684B" w:rsidRDefault="00C6684B">
      <w:pPr>
        <w:pBdr>
          <w:bottom w:val="single" w:sz="6" w:space="1" w:color="C0531A"/>
        </w:pBdr>
        <w:spacing w:after="240"/>
      </w:pPr>
    </w:p>
    <w:p w14:paraId="5581C79F" w14:textId="77777777" w:rsidR="00C6684B" w:rsidRDefault="00591C59">
      <w:pPr>
        <w:spacing w:before="120" w:after="120"/>
      </w:pPr>
      <w:r>
        <w:rPr>
          <w:rFonts w:ascii="Arial" w:eastAsia="Arial" w:hAnsi="Arial" w:cs="Arial"/>
          <w:b/>
          <w:bCs/>
          <w:color w:val="000000"/>
          <w:sz w:val="24"/>
          <w:szCs w:val="24"/>
        </w:rPr>
        <w:t>Recipes</w:t>
      </w:r>
    </w:p>
    <w:p w14:paraId="6ED3F3E1" w14:textId="77777777" w:rsidR="00C6684B" w:rsidRDefault="00591C59">
      <w:pPr>
        <w:spacing w:after="160"/>
      </w:pPr>
      <w:r>
        <w:rPr>
          <w:rFonts w:ascii="Arial" w:eastAsia="Arial" w:hAnsi="Arial" w:cs="Arial"/>
          <w:color w:val="404040"/>
          <w:sz w:val="22"/>
          <w:szCs w:val="22"/>
        </w:rPr>
        <w:t>Recipes are preset, automatic testing parameters that are applied to a zone based on your testing requirements.</w:t>
      </w:r>
    </w:p>
    <w:p w14:paraId="543FE5C4" w14:textId="77777777" w:rsidR="00C6684B" w:rsidRDefault="00591C59">
      <w:pPr>
        <w:pStyle w:val="ListParagraph"/>
        <w:numPr>
          <w:ilvl w:val="0"/>
          <w:numId w:val="4"/>
        </w:numPr>
      </w:pPr>
      <w:r>
        <w:rPr>
          <w:rFonts w:ascii="Arial" w:eastAsia="Arial" w:hAnsi="Arial" w:cs="Arial"/>
          <w:color w:val="404040"/>
          <w:sz w:val="22"/>
          <w:szCs w:val="22"/>
        </w:rPr>
        <w:t>Touch the setup tab at the bottom of the display and then touch the icon labeled “Recipes”.</w:t>
      </w:r>
    </w:p>
    <w:p w14:paraId="325E60C1" w14:textId="77777777" w:rsidR="00C6684B" w:rsidRDefault="00591C59">
      <w:pPr>
        <w:pStyle w:val="ListParagraph"/>
        <w:numPr>
          <w:ilvl w:val="0"/>
          <w:numId w:val="4"/>
        </w:numPr>
      </w:pPr>
      <w:r>
        <w:rPr>
          <w:rFonts w:ascii="Arial" w:eastAsia="Arial" w:hAnsi="Arial" w:cs="Arial"/>
          <w:color w:val="404040"/>
          <w:sz w:val="22"/>
          <w:szCs w:val="22"/>
        </w:rPr>
        <w:t>Touch the “Add” button at the bottom of the screen.</w:t>
      </w:r>
    </w:p>
    <w:p w14:paraId="69B289B4" w14:textId="77777777" w:rsidR="00C6684B" w:rsidRDefault="00591C59">
      <w:pPr>
        <w:pStyle w:val="ListParagraph"/>
        <w:numPr>
          <w:ilvl w:val="0"/>
          <w:numId w:val="4"/>
        </w:numPr>
      </w:pPr>
      <w:r>
        <w:rPr>
          <w:rFonts w:ascii="Arial" w:eastAsia="Arial" w:hAnsi="Arial" w:cs="Arial"/>
          <w:color w:val="404040"/>
          <w:sz w:val="22"/>
          <w:szCs w:val="22"/>
        </w:rPr>
        <w:t>Touch the box labeled “Recipe Name” to enter a name for the recipe. A touch-keyboard should come up on the screen for input.</w:t>
      </w:r>
    </w:p>
    <w:p w14:paraId="0159A413" w14:textId="77777777" w:rsidR="00C6684B" w:rsidRDefault="00591C59">
      <w:pPr>
        <w:pStyle w:val="ListParagraph"/>
        <w:numPr>
          <w:ilvl w:val="0"/>
          <w:numId w:val="4"/>
        </w:numPr>
      </w:pPr>
      <w:r>
        <w:rPr>
          <w:rFonts w:ascii="Arial" w:eastAsia="Arial" w:hAnsi="Arial" w:cs="Arial"/>
          <w:color w:val="404040"/>
          <w:sz w:val="22"/>
          <w:szCs w:val="22"/>
        </w:rPr>
        <w:t>Enter the name of the recipe and then touch the enter/return key on the touch-keyboard.</w:t>
      </w:r>
    </w:p>
    <w:p w14:paraId="66F80CAB" w14:textId="77777777" w:rsidR="00C6684B" w:rsidRDefault="00591C59">
      <w:pPr>
        <w:pStyle w:val="ListParagraph"/>
        <w:numPr>
          <w:ilvl w:val="0"/>
          <w:numId w:val="4"/>
        </w:numPr>
      </w:pPr>
      <w:r>
        <w:rPr>
          <w:rFonts w:ascii="Arial" w:eastAsia="Arial" w:hAnsi="Arial" w:cs="Arial"/>
          <w:i/>
          <w:iCs/>
          <w:color w:val="404040"/>
          <w:sz w:val="22"/>
          <w:szCs w:val="22"/>
        </w:rPr>
        <w:t>Touch the drop-down menu below the recipe name to pick the count mode. (See page 3-12 in the user manual for more details)</w:t>
      </w:r>
    </w:p>
    <w:p w14:paraId="550AFCEC" w14:textId="77777777" w:rsidR="00C6684B" w:rsidRDefault="00591C59">
      <w:pPr>
        <w:pStyle w:val="ListParagraph"/>
        <w:numPr>
          <w:ilvl w:val="0"/>
          <w:numId w:val="4"/>
        </w:numPr>
      </w:pPr>
      <w:r>
        <w:rPr>
          <w:rFonts w:ascii="Arial" w:eastAsia="Arial" w:hAnsi="Arial" w:cs="Arial"/>
          <w:color w:val="404040"/>
          <w:sz w:val="22"/>
          <w:szCs w:val="22"/>
        </w:rPr>
        <w:t>The empty box below is used to set the recipe to one or more zones. See “Zones” at the beginning of this guide for setup instructions.</w:t>
      </w:r>
    </w:p>
    <w:p w14:paraId="2195D841" w14:textId="77777777" w:rsidR="00C6684B" w:rsidRDefault="00591C59">
      <w:pPr>
        <w:pStyle w:val="ListParagraph"/>
        <w:numPr>
          <w:ilvl w:val="0"/>
          <w:numId w:val="4"/>
        </w:numPr>
      </w:pPr>
      <w:r>
        <w:rPr>
          <w:rFonts w:ascii="Arial" w:eastAsia="Arial" w:hAnsi="Arial" w:cs="Arial"/>
          <w:color w:val="404040"/>
          <w:sz w:val="22"/>
          <w:szCs w:val="22"/>
        </w:rPr>
        <w:t>Touch the “Timing” tab at the top of the display.</w:t>
      </w:r>
    </w:p>
    <w:p w14:paraId="0C960C62" w14:textId="77777777" w:rsidR="00C6684B" w:rsidRDefault="00591C59">
      <w:pPr>
        <w:pStyle w:val="ListParagraph"/>
        <w:numPr>
          <w:ilvl w:val="0"/>
          <w:numId w:val="4"/>
        </w:numPr>
      </w:pPr>
      <w:r>
        <w:rPr>
          <w:rFonts w:ascii="Arial" w:eastAsia="Arial" w:hAnsi="Arial" w:cs="Arial"/>
          <w:color w:val="404040"/>
          <w:sz w:val="22"/>
          <w:szCs w:val="22"/>
        </w:rPr>
        <w:t>Touch the box labeled “Start Delay” to set the amount of time the pump will run for before recording sample data. (Default is 15 seconds) A keypad should appear on the right side of the display for input. Touch the “Enter” button on the keypad to save the delay time.</w:t>
      </w:r>
    </w:p>
    <w:p w14:paraId="7365CC1D" w14:textId="77777777" w:rsidR="00C6684B" w:rsidRDefault="00591C59">
      <w:pPr>
        <w:pStyle w:val="ListParagraph"/>
        <w:numPr>
          <w:ilvl w:val="0"/>
          <w:numId w:val="4"/>
        </w:numPr>
      </w:pPr>
      <w:r>
        <w:rPr>
          <w:rFonts w:ascii="Arial" w:eastAsia="Arial" w:hAnsi="Arial" w:cs="Arial"/>
          <w:color w:val="404040"/>
          <w:sz w:val="22"/>
          <w:szCs w:val="22"/>
        </w:rPr>
        <w:t>Touch the box labeled “Sample time”. Enter the sample time on the keypad to the right and press the enter key. The volume should automatically adjust based on the flow rate and run-time.</w:t>
      </w:r>
    </w:p>
    <w:p w14:paraId="23545D70" w14:textId="77777777" w:rsidR="00C6684B" w:rsidRDefault="00591C59">
      <w:pPr>
        <w:pStyle w:val="ListParagraph"/>
        <w:numPr>
          <w:ilvl w:val="0"/>
          <w:numId w:val="4"/>
        </w:numPr>
      </w:pPr>
      <w:r>
        <w:rPr>
          <w:rFonts w:ascii="Arial" w:eastAsia="Arial" w:hAnsi="Arial" w:cs="Arial"/>
          <w:color w:val="404040"/>
          <w:sz w:val="22"/>
          <w:szCs w:val="22"/>
        </w:rPr>
        <w:t>Touch the box labeled “Hold time” to enter the amount of time you want to have between sampling cycles. Touch the enter key on the keypad to save.</w:t>
      </w:r>
    </w:p>
    <w:p w14:paraId="7691508D" w14:textId="77777777" w:rsidR="00C6684B" w:rsidRDefault="00591C59">
      <w:pPr>
        <w:pStyle w:val="ListParagraph"/>
        <w:numPr>
          <w:ilvl w:val="0"/>
          <w:numId w:val="4"/>
        </w:numPr>
      </w:pPr>
      <w:r>
        <w:rPr>
          <w:rFonts w:ascii="Arial" w:eastAsia="Arial" w:hAnsi="Arial" w:cs="Arial"/>
          <w:color w:val="404040"/>
          <w:sz w:val="22"/>
          <w:szCs w:val="22"/>
        </w:rPr>
        <w:t>Touch the box labeled “Cycles” to enter how many samples you want to record with this recipe. Touch the enter button on the keypad to save.</w:t>
      </w:r>
    </w:p>
    <w:p w14:paraId="3FCC1A46" w14:textId="77777777" w:rsidR="00C6684B" w:rsidRDefault="00591C59">
      <w:pPr>
        <w:pStyle w:val="ListParagraph"/>
        <w:numPr>
          <w:ilvl w:val="0"/>
          <w:numId w:val="4"/>
        </w:numPr>
        <w:spacing w:after="0"/>
      </w:pPr>
      <w:r>
        <w:rPr>
          <w:rFonts w:ascii="Arial" w:eastAsia="Arial" w:hAnsi="Arial" w:cs="Arial"/>
          <w:color w:val="404040"/>
          <w:sz w:val="22"/>
          <w:szCs w:val="22"/>
        </w:rPr>
        <w:t>If you need to sample a specific volume of air vs running for a certain amount of time, you can adjust the sample volume. Touch the “volume” box and enter the volume of air you would like to sample.</w:t>
      </w:r>
    </w:p>
    <w:p w14:paraId="1418BC62" w14:textId="77777777" w:rsidR="00C6684B" w:rsidRDefault="00591C59">
      <w:pPr>
        <w:pStyle w:val="ListParagraph"/>
        <w:numPr>
          <w:ilvl w:val="0"/>
          <w:numId w:val="4"/>
        </w:numPr>
      </w:pPr>
      <w:r>
        <w:rPr>
          <w:rFonts w:ascii="Arial" w:eastAsia="Arial" w:hAnsi="Arial" w:cs="Arial"/>
          <w:color w:val="404040"/>
          <w:sz w:val="22"/>
          <w:szCs w:val="22"/>
        </w:rPr>
        <w:t>When you touch the enter key the sample time should automatically adjust.</w:t>
      </w:r>
    </w:p>
    <w:p w14:paraId="13FFC3FC" w14:textId="77777777" w:rsidR="00C6684B" w:rsidRDefault="00591C59">
      <w:pPr>
        <w:pStyle w:val="ListParagraph"/>
        <w:numPr>
          <w:ilvl w:val="0"/>
          <w:numId w:val="4"/>
        </w:numPr>
      </w:pPr>
      <w:r>
        <w:rPr>
          <w:rFonts w:ascii="Arial" w:eastAsia="Arial" w:hAnsi="Arial" w:cs="Arial"/>
          <w:color w:val="404040"/>
          <w:sz w:val="22"/>
          <w:szCs w:val="22"/>
        </w:rPr>
        <w:t>Touch the “Channels” tab at the top of the display.</w:t>
      </w:r>
    </w:p>
    <w:p w14:paraId="560E5FDB" w14:textId="77777777" w:rsidR="00C6684B" w:rsidRDefault="00591C59">
      <w:pPr>
        <w:pStyle w:val="ListParagraph"/>
        <w:numPr>
          <w:ilvl w:val="0"/>
          <w:numId w:val="4"/>
        </w:numPr>
      </w:pPr>
      <w:r>
        <w:rPr>
          <w:rFonts w:ascii="Arial" w:eastAsia="Arial" w:hAnsi="Arial" w:cs="Arial"/>
          <w:color w:val="404040"/>
          <w:sz w:val="22"/>
          <w:szCs w:val="22"/>
        </w:rPr>
        <w:t>The instrument can log data for specific particle sizes or for all particle sizes. Check or un-check the “Enable” checkbox next to each particle size to add or remove from sample data.</w:t>
      </w:r>
    </w:p>
    <w:p w14:paraId="00802F13" w14:textId="77777777" w:rsidR="00C6684B" w:rsidRDefault="00591C59">
      <w:pPr>
        <w:pStyle w:val="ListParagraph"/>
        <w:numPr>
          <w:ilvl w:val="0"/>
          <w:numId w:val="4"/>
        </w:numPr>
      </w:pPr>
      <w:r>
        <w:rPr>
          <w:rFonts w:ascii="Arial" w:eastAsia="Arial" w:hAnsi="Arial" w:cs="Arial"/>
          <w:color w:val="404040"/>
          <w:sz w:val="22"/>
          <w:szCs w:val="22"/>
        </w:rPr>
        <w:t>If you want to set alarm points for certain particle concentrations check or un-check the checkbox labeled “Alarm” next to the necessary particle sizes.</w:t>
      </w:r>
    </w:p>
    <w:p w14:paraId="509AAF90" w14:textId="77777777" w:rsidR="00C6684B" w:rsidRDefault="00591C59">
      <w:pPr>
        <w:pStyle w:val="ListParagraph"/>
        <w:numPr>
          <w:ilvl w:val="0"/>
          <w:numId w:val="4"/>
        </w:numPr>
      </w:pPr>
      <w:r>
        <w:rPr>
          <w:rFonts w:ascii="Arial" w:eastAsia="Arial" w:hAnsi="Arial" w:cs="Arial"/>
          <w:color w:val="404040"/>
          <w:sz w:val="22"/>
          <w:szCs w:val="22"/>
        </w:rPr>
        <w:t>After picking which particle size(s) to alarm, touch the box to the right to set the threshold of the alarm. When particles reach or exceed the threshold value, the instrument will start to beep continuously.</w:t>
      </w:r>
    </w:p>
    <w:p w14:paraId="594E01FA" w14:textId="77777777" w:rsidR="00C6684B" w:rsidRDefault="00591C59">
      <w:pPr>
        <w:pStyle w:val="ListParagraph"/>
        <w:numPr>
          <w:ilvl w:val="0"/>
          <w:numId w:val="4"/>
        </w:numPr>
      </w:pPr>
      <w:r>
        <w:rPr>
          <w:rFonts w:ascii="Arial" w:eastAsia="Arial" w:hAnsi="Arial" w:cs="Arial"/>
          <w:color w:val="404040"/>
          <w:sz w:val="22"/>
          <w:szCs w:val="22"/>
        </w:rPr>
        <w:t>After setting any necessary alarms, touch the drop-down menu at the bottom right side of the display to set the units to measure in.</w:t>
      </w:r>
    </w:p>
    <w:p w14:paraId="20AEB0E2" w14:textId="77777777" w:rsidR="00C6684B" w:rsidRDefault="00591C59">
      <w:pPr>
        <w:pStyle w:val="ListParagraph"/>
        <w:numPr>
          <w:ilvl w:val="0"/>
          <w:numId w:val="4"/>
        </w:numPr>
      </w:pPr>
      <w:r>
        <w:rPr>
          <w:rFonts w:ascii="Arial" w:eastAsia="Arial" w:hAnsi="Arial" w:cs="Arial"/>
          <w:color w:val="404040"/>
          <w:sz w:val="22"/>
          <w:szCs w:val="22"/>
        </w:rPr>
        <w:t>When finished, touch the “save” button in the lower left side of the display.</w:t>
      </w:r>
    </w:p>
    <w:p w14:paraId="68C49881" w14:textId="77777777" w:rsidR="00C6684B" w:rsidRDefault="00591C59">
      <w:pPr>
        <w:spacing w:before="60" w:after="60"/>
        <w:ind w:left="720"/>
      </w:pPr>
      <w:r>
        <w:rPr>
          <w:rFonts w:ascii="Arial" w:eastAsia="Arial" w:hAnsi="Arial" w:cs="Arial"/>
          <w:b/>
          <w:bCs/>
          <w:i/>
          <w:iCs/>
          <w:color w:val="C00000"/>
          <w:sz w:val="22"/>
          <w:szCs w:val="22"/>
        </w:rPr>
        <w:t>***Make sure the correct measurement unit is selected before continuing***</w:t>
      </w:r>
    </w:p>
    <w:p w14:paraId="01A61371" w14:textId="3A8BB49B" w:rsidR="00C6684B" w:rsidRDefault="00C6684B">
      <w:pPr>
        <w:jc w:val="center"/>
      </w:pPr>
    </w:p>
    <w:sectPr w:rsidR="00C6684B">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293F"/>
    <w:multiLevelType w:val="hybridMultilevel"/>
    <w:tmpl w:val="36C21ED4"/>
    <w:lvl w:ilvl="0" w:tplc="F6D888C2">
      <w:start w:val="1"/>
      <w:numFmt w:val="decimal"/>
      <w:lvlText w:val="%1."/>
      <w:lvlJc w:val="left"/>
      <w:pPr>
        <w:spacing w:after="60"/>
        <w:ind w:left="720" w:hanging="360"/>
      </w:pPr>
    </w:lvl>
    <w:lvl w:ilvl="1" w:tplc="F308165E">
      <w:numFmt w:val="decimal"/>
      <w:lvlText w:val=""/>
      <w:lvlJc w:val="left"/>
    </w:lvl>
    <w:lvl w:ilvl="2" w:tplc="5CF81EC0">
      <w:numFmt w:val="decimal"/>
      <w:lvlText w:val=""/>
      <w:lvlJc w:val="left"/>
    </w:lvl>
    <w:lvl w:ilvl="3" w:tplc="F6A2354E">
      <w:numFmt w:val="decimal"/>
      <w:lvlText w:val=""/>
      <w:lvlJc w:val="left"/>
    </w:lvl>
    <w:lvl w:ilvl="4" w:tplc="822C464A">
      <w:numFmt w:val="decimal"/>
      <w:lvlText w:val=""/>
      <w:lvlJc w:val="left"/>
    </w:lvl>
    <w:lvl w:ilvl="5" w:tplc="08004E7A">
      <w:numFmt w:val="decimal"/>
      <w:lvlText w:val=""/>
      <w:lvlJc w:val="left"/>
    </w:lvl>
    <w:lvl w:ilvl="6" w:tplc="1A72E7AC">
      <w:numFmt w:val="decimal"/>
      <w:lvlText w:val=""/>
      <w:lvlJc w:val="left"/>
    </w:lvl>
    <w:lvl w:ilvl="7" w:tplc="5FE8CEBA">
      <w:numFmt w:val="decimal"/>
      <w:lvlText w:val=""/>
      <w:lvlJc w:val="left"/>
    </w:lvl>
    <w:lvl w:ilvl="8" w:tplc="5D285D46">
      <w:numFmt w:val="decimal"/>
      <w:lvlText w:val=""/>
      <w:lvlJc w:val="left"/>
    </w:lvl>
  </w:abstractNum>
  <w:abstractNum w:abstractNumId="1" w15:restartNumberingAfterBreak="0">
    <w:nsid w:val="44565320"/>
    <w:multiLevelType w:val="hybridMultilevel"/>
    <w:tmpl w:val="D214FA3A"/>
    <w:lvl w:ilvl="0" w:tplc="4D705006">
      <w:start w:val="1"/>
      <w:numFmt w:val="bullet"/>
      <w:lvlText w:val="●"/>
      <w:lvlJc w:val="left"/>
      <w:pPr>
        <w:ind w:left="720" w:hanging="360"/>
      </w:pPr>
    </w:lvl>
    <w:lvl w:ilvl="1" w:tplc="61264DC0">
      <w:start w:val="1"/>
      <w:numFmt w:val="bullet"/>
      <w:lvlText w:val="○"/>
      <w:lvlJc w:val="left"/>
      <w:pPr>
        <w:ind w:left="1440" w:hanging="360"/>
      </w:pPr>
    </w:lvl>
    <w:lvl w:ilvl="2" w:tplc="423C5D5A">
      <w:start w:val="1"/>
      <w:numFmt w:val="bullet"/>
      <w:lvlText w:val="■"/>
      <w:lvlJc w:val="left"/>
      <w:pPr>
        <w:ind w:left="2160" w:hanging="360"/>
      </w:pPr>
    </w:lvl>
    <w:lvl w:ilvl="3" w:tplc="9D4CFBFA">
      <w:start w:val="1"/>
      <w:numFmt w:val="bullet"/>
      <w:lvlText w:val="●"/>
      <w:lvlJc w:val="left"/>
      <w:pPr>
        <w:ind w:left="2880" w:hanging="360"/>
      </w:pPr>
    </w:lvl>
    <w:lvl w:ilvl="4" w:tplc="350C9A90">
      <w:start w:val="1"/>
      <w:numFmt w:val="bullet"/>
      <w:lvlText w:val="○"/>
      <w:lvlJc w:val="left"/>
      <w:pPr>
        <w:ind w:left="3600" w:hanging="360"/>
      </w:pPr>
    </w:lvl>
    <w:lvl w:ilvl="5" w:tplc="FF72604A">
      <w:start w:val="1"/>
      <w:numFmt w:val="bullet"/>
      <w:lvlText w:val="■"/>
      <w:lvlJc w:val="left"/>
      <w:pPr>
        <w:ind w:left="4320" w:hanging="360"/>
      </w:pPr>
    </w:lvl>
    <w:lvl w:ilvl="6" w:tplc="84541EDC">
      <w:start w:val="1"/>
      <w:numFmt w:val="bullet"/>
      <w:lvlText w:val="●"/>
      <w:lvlJc w:val="left"/>
      <w:pPr>
        <w:ind w:left="5040" w:hanging="360"/>
      </w:pPr>
    </w:lvl>
    <w:lvl w:ilvl="7" w:tplc="43360436">
      <w:start w:val="1"/>
      <w:numFmt w:val="bullet"/>
      <w:lvlText w:val="●"/>
      <w:lvlJc w:val="left"/>
      <w:pPr>
        <w:ind w:left="5760" w:hanging="360"/>
      </w:pPr>
    </w:lvl>
    <w:lvl w:ilvl="8" w:tplc="0AD4B07A">
      <w:start w:val="1"/>
      <w:numFmt w:val="bullet"/>
      <w:lvlText w:val="●"/>
      <w:lvlJc w:val="left"/>
      <w:pPr>
        <w:ind w:left="6480" w:hanging="360"/>
      </w:pPr>
    </w:lvl>
  </w:abstractNum>
  <w:abstractNum w:abstractNumId="2" w15:restartNumberingAfterBreak="0">
    <w:nsid w:val="53216B97"/>
    <w:multiLevelType w:val="hybridMultilevel"/>
    <w:tmpl w:val="B09A8E24"/>
    <w:lvl w:ilvl="0" w:tplc="7E20EF7C">
      <w:start w:val="1"/>
      <w:numFmt w:val="decimal"/>
      <w:lvlText w:val="%1."/>
      <w:lvlJc w:val="left"/>
      <w:pPr>
        <w:spacing w:after="60"/>
        <w:ind w:left="720" w:hanging="360"/>
      </w:pPr>
    </w:lvl>
    <w:lvl w:ilvl="1" w:tplc="FF3A173C">
      <w:numFmt w:val="decimal"/>
      <w:lvlText w:val=""/>
      <w:lvlJc w:val="left"/>
    </w:lvl>
    <w:lvl w:ilvl="2" w:tplc="CFE63378">
      <w:numFmt w:val="decimal"/>
      <w:lvlText w:val=""/>
      <w:lvlJc w:val="left"/>
    </w:lvl>
    <w:lvl w:ilvl="3" w:tplc="DCAADF3C">
      <w:numFmt w:val="decimal"/>
      <w:lvlText w:val=""/>
      <w:lvlJc w:val="left"/>
    </w:lvl>
    <w:lvl w:ilvl="4" w:tplc="9F98F21A">
      <w:numFmt w:val="decimal"/>
      <w:lvlText w:val=""/>
      <w:lvlJc w:val="left"/>
    </w:lvl>
    <w:lvl w:ilvl="5" w:tplc="999A3E2E">
      <w:numFmt w:val="decimal"/>
      <w:lvlText w:val=""/>
      <w:lvlJc w:val="left"/>
    </w:lvl>
    <w:lvl w:ilvl="6" w:tplc="DB32AB2C">
      <w:numFmt w:val="decimal"/>
      <w:lvlText w:val=""/>
      <w:lvlJc w:val="left"/>
    </w:lvl>
    <w:lvl w:ilvl="7" w:tplc="3CACE24A">
      <w:numFmt w:val="decimal"/>
      <w:lvlText w:val=""/>
      <w:lvlJc w:val="left"/>
    </w:lvl>
    <w:lvl w:ilvl="8" w:tplc="B9163316">
      <w:numFmt w:val="decimal"/>
      <w:lvlText w:val=""/>
      <w:lvlJc w:val="left"/>
    </w:lvl>
  </w:abstractNum>
  <w:abstractNum w:abstractNumId="3" w15:restartNumberingAfterBreak="0">
    <w:nsid w:val="5B4B0811"/>
    <w:multiLevelType w:val="hybridMultilevel"/>
    <w:tmpl w:val="28EC4264"/>
    <w:lvl w:ilvl="0" w:tplc="7BF62530">
      <w:start w:val="1"/>
      <w:numFmt w:val="decimal"/>
      <w:lvlText w:val="%1."/>
      <w:lvlJc w:val="left"/>
      <w:pPr>
        <w:spacing w:after="60"/>
        <w:ind w:left="720" w:hanging="360"/>
      </w:pPr>
    </w:lvl>
    <w:lvl w:ilvl="1" w:tplc="093CB960">
      <w:numFmt w:val="decimal"/>
      <w:lvlText w:val=""/>
      <w:lvlJc w:val="left"/>
    </w:lvl>
    <w:lvl w:ilvl="2" w:tplc="4D3688CA">
      <w:numFmt w:val="decimal"/>
      <w:lvlText w:val=""/>
      <w:lvlJc w:val="left"/>
    </w:lvl>
    <w:lvl w:ilvl="3" w:tplc="2BBC3A90">
      <w:numFmt w:val="decimal"/>
      <w:lvlText w:val=""/>
      <w:lvlJc w:val="left"/>
    </w:lvl>
    <w:lvl w:ilvl="4" w:tplc="FEB65A62">
      <w:numFmt w:val="decimal"/>
      <w:lvlText w:val=""/>
      <w:lvlJc w:val="left"/>
    </w:lvl>
    <w:lvl w:ilvl="5" w:tplc="E038824E">
      <w:numFmt w:val="decimal"/>
      <w:lvlText w:val=""/>
      <w:lvlJc w:val="left"/>
    </w:lvl>
    <w:lvl w:ilvl="6" w:tplc="89620FE4">
      <w:numFmt w:val="decimal"/>
      <w:lvlText w:val=""/>
      <w:lvlJc w:val="left"/>
    </w:lvl>
    <w:lvl w:ilvl="7" w:tplc="23D4CCE6">
      <w:numFmt w:val="decimal"/>
      <w:lvlText w:val=""/>
      <w:lvlJc w:val="left"/>
    </w:lvl>
    <w:lvl w:ilvl="8" w:tplc="16DA08AC">
      <w:numFmt w:val="decimal"/>
      <w:lvlText w:val=""/>
      <w:lvlJc w:val="left"/>
    </w:lvl>
  </w:abstractNum>
  <w:num w:numId="1" w16cid:durableId="795417386">
    <w:abstractNumId w:val="1"/>
    <w:lvlOverride w:ilvl="0">
      <w:startOverride w:val="1"/>
    </w:lvlOverride>
  </w:num>
  <w:num w:numId="2" w16cid:durableId="1502354221">
    <w:abstractNumId w:val="0"/>
    <w:lvlOverride w:ilvl="0">
      <w:startOverride w:val="1"/>
    </w:lvlOverride>
  </w:num>
  <w:num w:numId="3" w16cid:durableId="39941001">
    <w:abstractNumId w:val="3"/>
    <w:lvlOverride w:ilvl="0">
      <w:startOverride w:val="1"/>
    </w:lvlOverride>
  </w:num>
  <w:num w:numId="4" w16cid:durableId="15946277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4B"/>
    <w:rsid w:val="00764317"/>
    <w:rsid w:val="00C44C21"/>
    <w:rsid w:val="00C6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9CED"/>
  <w15:docId w15:val="{F5622499-6A1B-4FDE-AB2B-810F3F4E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4136</Characters>
  <Application>Microsoft Office Word</Application>
  <DocSecurity>0</DocSecurity>
  <Lines>81</Lines>
  <Paragraphs>63</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Tony Johlie</cp:lastModifiedBy>
  <cp:revision>2</cp:revision>
  <dcterms:created xsi:type="dcterms:W3CDTF">2026-03-18T14:34:00Z</dcterms:created>
  <dcterms:modified xsi:type="dcterms:W3CDTF">2026-03-18T14:34:00Z</dcterms:modified>
</cp:coreProperties>
</file>